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AC" w:rsidRDefault="005C7481" w:rsidP="00B21DA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D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ПРАВИЛНО ОДЛАГАЊЕ ОТПАДА </w:t>
      </w:r>
    </w:p>
    <w:p w:rsidR="005C7481" w:rsidRPr="00B21DAC" w:rsidRDefault="005C7481" w:rsidP="00B21DA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DAC">
        <w:rPr>
          <w:rFonts w:ascii="Times New Roman" w:eastAsia="Times New Roman" w:hAnsi="Times New Roman" w:cs="Times New Roman"/>
          <w:b/>
          <w:sz w:val="28"/>
          <w:szCs w:val="28"/>
        </w:rPr>
        <w:t>(МАСКЕ, РУКАВИЦЕ, МАРАМИЦЕ...)</w:t>
      </w:r>
    </w:p>
    <w:p w:rsidR="00B21DAC" w:rsidRDefault="005C7481" w:rsidP="00B21DA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B21DAC" w:rsidRDefault="00B21DAC" w:rsidP="00B21DA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481" w:rsidRPr="00B21DAC" w:rsidRDefault="005C7481" w:rsidP="00B21DAC">
      <w:pPr>
        <w:pBdr>
          <w:bottom w:val="single" w:sz="6" w:space="1" w:color="auto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DAC">
        <w:rPr>
          <w:rFonts w:ascii="Times New Roman" w:eastAsia="Times New Roman" w:hAnsi="Times New Roman" w:cs="Times New Roman"/>
          <w:vanish/>
          <w:sz w:val="28"/>
          <w:szCs w:val="28"/>
        </w:rPr>
        <w:t>Top of Form</w:t>
      </w:r>
    </w:p>
    <w:p w:rsidR="005C7481" w:rsidRPr="00B21DAC" w:rsidRDefault="005C7481" w:rsidP="00B21DA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21DAC">
        <w:rPr>
          <w:rFonts w:ascii="Times New Roman" w:eastAsia="Times New Roman" w:hAnsi="Times New Roman" w:cs="Times New Roman"/>
          <w:sz w:val="28"/>
          <w:szCs w:val="28"/>
        </w:rPr>
        <w:t>Заштитну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опрему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маске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рукавице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најпре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правилно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скинути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лица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руку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DAC">
        <w:rPr>
          <w:rFonts w:ascii="Times New Roman" w:eastAsia="Times New Roman" w:hAnsi="Times New Roman" w:cs="Times New Roman"/>
          <w:sz w:val="28"/>
          <w:szCs w:val="28"/>
        </w:rPr>
        <w:t>Маску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додиривати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искључиво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ластиш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којим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закачена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уши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трачице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којима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везана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потиљку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DAC">
        <w:rPr>
          <w:rFonts w:ascii="Times New Roman" w:eastAsia="Times New Roman" w:hAnsi="Times New Roman" w:cs="Times New Roman"/>
          <w:sz w:val="28"/>
          <w:szCs w:val="28"/>
        </w:rPr>
        <w:t>Маску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никако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дирати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заштитни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део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јер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тако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постоји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могућност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преноса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вируса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ње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руке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даље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7481" w:rsidRPr="00B21DAC" w:rsidRDefault="005C7481" w:rsidP="00B21DA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481" w:rsidRPr="00B21DAC" w:rsidRDefault="005C7481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21DAC">
        <w:rPr>
          <w:rFonts w:ascii="Times New Roman" w:eastAsia="Times New Roman" w:hAnsi="Times New Roman" w:cs="Times New Roman"/>
          <w:sz w:val="28"/>
          <w:szCs w:val="28"/>
        </w:rPr>
        <w:t>Рукавице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скидати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хватањем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прсте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повлачењем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већ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ухватити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изнад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чланка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повући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преврну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тако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одложити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отпад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7481" w:rsidRDefault="00B21DAC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191135</wp:posOffset>
            </wp:positionV>
            <wp:extent cx="5940425" cy="3676650"/>
            <wp:effectExtent l="19050" t="0" r="3175" b="0"/>
            <wp:wrapSquare wrapText="bothSides"/>
            <wp:docPr id="2" name="Picture 7" descr="C:\Users\Korisnik\Documents\skolska 2020, 2021\plan 2020, 2021\PLAN NASTAVE I UCENJA 2020, 2021\obavestenja o koroni  i merama koje treba preduzeti\uputstvaipreporuke\ZASTITNE RUK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\Documents\skolska 2020, 2021\plan 2020, 2021\PLAN NASTAVE I UCENJA 2020, 2021\obavestenja o koroni  i merama koje treba preduzeti\uputstvaipreporuke\ZASTITNE RUKAVI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DAC" w:rsidRDefault="00B21DAC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DAC" w:rsidRPr="00B21DAC" w:rsidRDefault="00B21DAC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DAC" w:rsidRPr="00B21DAC" w:rsidRDefault="00B21DAC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1DAC" w:rsidRP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1DA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остављајте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коришћену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маску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и рукавице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другим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површинама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1DAC" w:rsidRPr="00B21DAC" w:rsidRDefault="00B21DAC" w:rsidP="00B21D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7481" w:rsidRPr="00B21DAC" w:rsidRDefault="00B21DAC" w:rsidP="00B21DA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1DAC">
        <w:rPr>
          <w:rFonts w:ascii="Times New Roman" w:hAnsi="Times New Roman" w:cs="Times New Roman"/>
          <w:sz w:val="28"/>
          <w:szCs w:val="28"/>
        </w:rPr>
        <w:t>Пре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напуштања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затвореног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простора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отпад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одлагати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педалом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ножно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отварање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отвореним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кантама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избегло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додиривање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поклопца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канте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DAC"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отпадом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завезати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пре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бацања</w:t>
      </w:r>
      <w:proofErr w:type="spellEnd"/>
      <w:r w:rsidRPr="00B21D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DAC">
        <w:rPr>
          <w:rFonts w:ascii="Times New Roman" w:hAnsi="Times New Roman" w:cs="Times New Roman"/>
          <w:sz w:val="28"/>
          <w:szCs w:val="28"/>
        </w:rPr>
        <w:t>контејнер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како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опасност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дошли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запослени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градској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чистоћи</w:t>
      </w:r>
      <w:proofErr w:type="spellEnd"/>
      <w:r w:rsidR="005C7481" w:rsidRPr="00B21D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7481" w:rsidRPr="00B21DAC" w:rsidRDefault="005C7481" w:rsidP="00B21DA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481" w:rsidRPr="00B21DAC" w:rsidRDefault="005C7481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21DAC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свакодневно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празне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контејнере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канте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чисте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улице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су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најугроженији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неправилним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одлагањем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отпада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ове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DAC">
        <w:rPr>
          <w:rFonts w:ascii="Times New Roman" w:eastAsia="Times New Roman" w:hAnsi="Times New Roman" w:cs="Times New Roman"/>
          <w:sz w:val="28"/>
          <w:szCs w:val="28"/>
        </w:rPr>
        <w:t>врсте</w:t>
      </w:r>
      <w:proofErr w:type="spellEnd"/>
      <w:r w:rsidRPr="00B21D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83FDC" w:rsidRPr="00B21DAC" w:rsidRDefault="00083FDC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FDC" w:rsidRPr="00B21DAC" w:rsidRDefault="00083FDC" w:rsidP="00B21DAC">
      <w:pP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481" w:rsidRPr="00B21DAC" w:rsidRDefault="005C7481" w:rsidP="00B21DA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696" w:rsidRPr="00B21DAC" w:rsidRDefault="00083FDC" w:rsidP="00B21DAC">
      <w:pPr>
        <w:shd w:val="clear" w:color="auto" w:fill="FDFDF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DAC">
        <w:rPr>
          <w:noProof/>
          <w:sz w:val="28"/>
          <w:szCs w:val="28"/>
        </w:rPr>
        <w:drawing>
          <wp:inline distT="0" distB="0" distL="0" distR="0">
            <wp:extent cx="6343650" cy="3568304"/>
            <wp:effectExtent l="19050" t="0" r="0" b="0"/>
            <wp:docPr id="13" name="Picture 13" descr="Korona virus: Kako u Banjaluci rešavaju problem odlaganja maski i rukavica  - BBC News na srps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rona virus: Kako u Banjaluci rešavaju problem odlaganja maski i rukavica  - BBC News na srpsk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6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696" w:rsidRPr="00B21DAC" w:rsidSect="00B21DA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572A"/>
    <w:multiLevelType w:val="multilevel"/>
    <w:tmpl w:val="808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A7ECB"/>
    <w:multiLevelType w:val="multilevel"/>
    <w:tmpl w:val="EB36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679D4"/>
    <w:multiLevelType w:val="multilevel"/>
    <w:tmpl w:val="CA6C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051AE"/>
    <w:multiLevelType w:val="multilevel"/>
    <w:tmpl w:val="B164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481"/>
    <w:rsid w:val="00083FDC"/>
    <w:rsid w:val="005C7481"/>
    <w:rsid w:val="00B21DAC"/>
    <w:rsid w:val="00BB2696"/>
    <w:rsid w:val="00C2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96"/>
  </w:style>
  <w:style w:type="paragraph" w:styleId="Heading2">
    <w:name w:val="heading 2"/>
    <w:basedOn w:val="Normal"/>
    <w:link w:val="Heading2Char"/>
    <w:uiPriority w:val="9"/>
    <w:qFormat/>
    <w:rsid w:val="005C7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48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-k859h4-0">
    <w:name w:val="paragraph-k859h4-0"/>
    <w:basedOn w:val="Normal"/>
    <w:rsid w:val="005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7481"/>
    <w:rPr>
      <w:color w:val="0000FF"/>
      <w:u w:val="single"/>
    </w:rPr>
  </w:style>
  <w:style w:type="paragraph" w:customStyle="1" w:styleId="copyright-sc-11lgtw-0">
    <w:name w:val="copyright-sc-11lgtw-0"/>
    <w:basedOn w:val="Normal"/>
    <w:rsid w:val="005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text-sc-1yjwwa5-0">
    <w:name w:val="visuallyhiddentext-sc-1yjwwa5-0"/>
    <w:basedOn w:val="DefaultParagraphFont"/>
    <w:rsid w:val="005C7481"/>
  </w:style>
  <w:style w:type="paragraph" w:styleId="NormalWeb">
    <w:name w:val="Normal (Web)"/>
    <w:basedOn w:val="Normal"/>
    <w:uiPriority w:val="99"/>
    <w:semiHidden/>
    <w:unhideWhenUsed/>
    <w:rsid w:val="005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81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74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748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9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2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PC</cp:lastModifiedBy>
  <cp:revision>3</cp:revision>
  <dcterms:created xsi:type="dcterms:W3CDTF">2020-09-17T12:05:00Z</dcterms:created>
  <dcterms:modified xsi:type="dcterms:W3CDTF">2020-09-17T12:56:00Z</dcterms:modified>
</cp:coreProperties>
</file>