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34EA" w14:textId="4EE60A91" w:rsidR="002979EA" w:rsidRPr="002979EA" w:rsidRDefault="002979EA" w:rsidP="00B95812">
      <w:pPr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7F7F7F" w:themeColor="text1" w:themeTint="80"/>
          <w:kern w:val="36"/>
          <w:sz w:val="48"/>
          <w:szCs w:val="48"/>
        </w:rPr>
      </w:pPr>
      <w:r w:rsidRPr="002979EA">
        <w:rPr>
          <w:rFonts w:ascii="Arial" w:eastAsia="Times New Roman" w:hAnsi="Arial" w:cs="Arial"/>
          <w:b/>
          <w:bCs/>
          <w:color w:val="7F7F7F" w:themeColor="text1" w:themeTint="80"/>
          <w:kern w:val="36"/>
          <w:sz w:val="48"/>
          <w:szCs w:val="48"/>
        </w:rPr>
        <w:t>Future: be going to</w:t>
      </w:r>
    </w:p>
    <w:p w14:paraId="5206EA58" w14:textId="0B482A41" w:rsidR="002979EA" w:rsidRPr="002979EA" w:rsidRDefault="002979EA" w:rsidP="00B9581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7F7F7F" w:themeColor="text1" w:themeTint="80"/>
          <w:sz w:val="32"/>
          <w:szCs w:val="32"/>
        </w:rPr>
      </w:pPr>
      <w:r w:rsidRPr="00B95812">
        <w:rPr>
          <w:rFonts w:ascii="Arial" w:eastAsia="Times New Roman" w:hAnsi="Arial" w:cs="Arial"/>
          <w:b/>
          <w:bCs/>
          <w:color w:val="7F7F7F" w:themeColor="text1" w:themeTint="80"/>
          <w:sz w:val="32"/>
          <w:szCs w:val="32"/>
        </w:rPr>
        <w:t>Izra</w:t>
      </w:r>
      <w:r w:rsidRPr="00B95812">
        <w:rPr>
          <w:rFonts w:ascii="Arial" w:eastAsia="Times New Roman" w:hAnsi="Arial" w:cs="Arial"/>
          <w:b/>
          <w:bCs/>
          <w:color w:val="7F7F7F" w:themeColor="text1" w:themeTint="80"/>
          <w:sz w:val="32"/>
          <w:szCs w:val="32"/>
          <w:lang w:val="sr-Latn-RS"/>
        </w:rPr>
        <w:t>žavanje planova, namera i predviđanja vezanih za budućnost</w:t>
      </w:r>
    </w:p>
    <w:p w14:paraId="4A5FFE22" w14:textId="77777777" w:rsidR="00B95812" w:rsidRDefault="002979EA" w:rsidP="00B95812">
      <w:pPr>
        <w:spacing w:before="30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</w:pPr>
      <w:r w:rsidRPr="002979E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36"/>
          <w:szCs w:val="36"/>
        </w:rPr>
        <w:t>Be going to</w:t>
      </w:r>
      <w:r w:rsidRPr="002979EA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 xml:space="preserve">: </w:t>
      </w:r>
      <w:r w:rsidR="00B95812"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>F</w:t>
      </w:r>
      <w:r w:rsidRPr="002979EA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>orm</w:t>
      </w:r>
      <w:r w:rsidR="00B95812"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 xml:space="preserve"> (Oblik)</w:t>
      </w:r>
    </w:p>
    <w:p w14:paraId="75513D5A" w14:textId="33DA2E5B" w:rsidR="002979EA" w:rsidRPr="00B95812" w:rsidRDefault="00B95812" w:rsidP="00B95812">
      <w:pPr>
        <w:spacing w:before="30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</w:pPr>
      <w:bookmarkStart w:id="0" w:name="_Hlk74755561"/>
      <w:r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 </w:t>
      </w:r>
      <w:r w:rsidRP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u w:val="single"/>
        </w:rPr>
        <w:t>Affirmative</w:t>
      </w:r>
      <w:r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 </w:t>
      </w:r>
      <w:r w:rsidR="009C5839"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  </w:t>
      </w:r>
      <w:r w:rsidRPr="00B95812"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+</w:t>
      </w:r>
      <w:r w:rsidR="009C5839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</w:t>
      </w:r>
      <w:r w:rsidR="0030791B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am/is/are </w:t>
      </w:r>
      <w:proofErr w:type="gramStart"/>
      <w:r w:rsidR="0030791B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+ </w:t>
      </w:r>
      <w:r w:rsidR="002979EA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</w:t>
      </w:r>
      <w:bookmarkStart w:id="1" w:name="_Hlk74755422"/>
      <w:r w:rsidR="002979EA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going</w:t>
      </w:r>
      <w:proofErr w:type="gramEnd"/>
      <w:r w:rsidR="002979EA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to</w:t>
      </w:r>
      <w:r w:rsidR="002979EA" w:rsidRPr="002979EA">
        <w:rPr>
          <w:rFonts w:ascii="Times New Roman" w:eastAsia="Times New Roman" w:hAnsi="Times New Roman" w:cs="Times New Roman"/>
          <w:b/>
          <w:bCs/>
          <w:color w:val="8DB3E2" w:themeColor="text2" w:themeTint="66"/>
          <w:sz w:val="24"/>
          <w:szCs w:val="24"/>
        </w:rPr>
        <w:t xml:space="preserve"> + </w:t>
      </w:r>
      <w:r w:rsidR="002979EA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verb</w:t>
      </w:r>
      <w:r w:rsidR="002979EA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infinitive</w:t>
      </w:r>
      <w:bookmarkEnd w:id="1"/>
      <w:r w:rsidR="009C5839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</w:t>
      </w:r>
      <w:r w:rsidRP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+ …</w:t>
      </w:r>
    </w:p>
    <w:bookmarkEnd w:id="0"/>
    <w:p w14:paraId="5F1A2DA2" w14:textId="5B83A24F" w:rsidR="0030791B" w:rsidRDefault="009C5839" w:rsidP="002979EA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</w:pPr>
      <w:r w:rsidRPr="009C5839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u w:val="single"/>
        </w:rPr>
        <w:t>Questions</w:t>
      </w:r>
      <w:r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   </w:t>
      </w:r>
      <w:r w:rsidR="00B95812" w:rsidRPr="00B95812"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>Am/Is/Are</w:t>
      </w:r>
      <w:r w:rsidR="00B95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12" w:rsidRPr="00B9581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+ </w:t>
      </w:r>
      <w:r w:rsidR="00B95812" w:rsidRPr="00B95812"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subject </w:t>
      </w:r>
      <w:r w:rsidR="00B95812" w:rsidRPr="00B9581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+</w:t>
      </w:r>
      <w:r w:rsidR="00B95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12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going to</w:t>
      </w:r>
      <w:r w:rsidR="00B95812" w:rsidRPr="002979EA">
        <w:rPr>
          <w:rFonts w:ascii="Times New Roman" w:eastAsia="Times New Roman" w:hAnsi="Times New Roman" w:cs="Times New Roman"/>
          <w:b/>
          <w:bCs/>
          <w:color w:val="8DB3E2" w:themeColor="text2" w:themeTint="66"/>
          <w:sz w:val="24"/>
          <w:szCs w:val="24"/>
        </w:rPr>
        <w:t> </w:t>
      </w:r>
      <w:r w:rsidR="00B95812" w:rsidRPr="002979EA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+</w:t>
      </w:r>
      <w:r w:rsidR="00B95812" w:rsidRPr="002979EA">
        <w:rPr>
          <w:rFonts w:ascii="Times New Roman" w:eastAsia="Times New Roman" w:hAnsi="Times New Roman" w:cs="Times New Roman"/>
          <w:b/>
          <w:bCs/>
          <w:color w:val="8DB3E2" w:themeColor="text2" w:themeTint="66"/>
          <w:sz w:val="24"/>
          <w:szCs w:val="24"/>
        </w:rPr>
        <w:t xml:space="preserve"> </w:t>
      </w:r>
      <w:r w:rsidR="00B95812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verb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infinitive</w:t>
      </w:r>
      <w:r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 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+</w:t>
      </w:r>
      <w:r w:rsid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 xml:space="preserve"> 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?</w:t>
      </w:r>
    </w:p>
    <w:p w14:paraId="3613E80E" w14:textId="06302AA9" w:rsidR="00B95812" w:rsidRPr="00B95812" w:rsidRDefault="009C5839" w:rsidP="00B95812">
      <w:pPr>
        <w:spacing w:before="30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</w:pPr>
      <w:r w:rsidRP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  <w:u w:val="single"/>
        </w:rPr>
        <w:t>Negative</w:t>
      </w:r>
      <w:r w:rsidRPr="00B95812"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 xml:space="preserve">  </w:t>
      </w:r>
      <w:r w:rsidR="00B95812" w:rsidRPr="00B95812">
        <w:rPr>
          <w:rFonts w:ascii="Times New Roman" w:eastAsia="Times New Roman" w:hAnsi="Times New Roman" w:cs="Times New Roman"/>
          <w:i/>
          <w:iCs/>
          <w:color w:val="548DD4" w:themeColor="text2" w:themeTint="99"/>
          <w:sz w:val="24"/>
          <w:szCs w:val="24"/>
        </w:rPr>
        <w:t>Subject</w:t>
      </w:r>
      <w:r w:rsid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am</w:t>
      </w:r>
      <w:r w:rsid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not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/is</w:t>
      </w:r>
      <w:r w:rsid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not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/are</w:t>
      </w:r>
      <w:r w:rsid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not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+ </w:t>
      </w:r>
      <w:r w:rsidR="00B95812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going to</w:t>
      </w:r>
      <w:r w:rsidR="00B95812" w:rsidRPr="002979EA">
        <w:rPr>
          <w:rFonts w:ascii="Times New Roman" w:eastAsia="Times New Roman" w:hAnsi="Times New Roman" w:cs="Times New Roman"/>
          <w:b/>
          <w:bCs/>
          <w:color w:val="8DB3E2" w:themeColor="text2" w:themeTint="66"/>
          <w:sz w:val="24"/>
          <w:szCs w:val="24"/>
        </w:rPr>
        <w:t xml:space="preserve"> + </w:t>
      </w:r>
      <w:r w:rsidR="00B95812" w:rsidRPr="002979EA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>verb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infinitive</w:t>
      </w:r>
      <w:r>
        <w:rPr>
          <w:rFonts w:ascii="Times New Roman" w:eastAsia="Times New Roman" w:hAnsi="Times New Roman" w:cs="Times New Roman"/>
          <w:b/>
          <w:bCs/>
          <w:i/>
          <w:iCs/>
          <w:color w:val="8DB3E2" w:themeColor="text2" w:themeTint="66"/>
          <w:sz w:val="24"/>
          <w:szCs w:val="24"/>
        </w:rPr>
        <w:t xml:space="preserve"> </w:t>
      </w:r>
      <w:r w:rsidR="00B95812" w:rsidRPr="00B9581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+ …</w:t>
      </w:r>
    </w:p>
    <w:p w14:paraId="79E66591" w14:textId="2357A94E" w:rsidR="002979EA" w:rsidRPr="00B95812" w:rsidRDefault="002979EA" w:rsidP="00B95812">
      <w:pPr>
        <w:spacing w:before="5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</w:pPr>
      <w:r w:rsidRPr="002979E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36"/>
          <w:szCs w:val="36"/>
        </w:rPr>
        <w:t>Be going to</w:t>
      </w:r>
      <w:r w:rsidRPr="002979EA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 xml:space="preserve">: </w:t>
      </w:r>
      <w:r w:rsidR="00B95812"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>U</w:t>
      </w:r>
      <w:r w:rsidRPr="002979EA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>ses</w:t>
      </w:r>
      <w:r w:rsidR="0030791B"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  <w:t xml:space="preserve"> (Upotrebe)</w:t>
      </w:r>
    </w:p>
    <w:p w14:paraId="5473F23C" w14:textId="012DED6E" w:rsidR="002979EA" w:rsidRPr="002979EA" w:rsidRDefault="002979EA" w:rsidP="002979EA">
      <w:pPr>
        <w:spacing w:before="5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</w:rPr>
      </w:pPr>
      <w:r w:rsidRPr="002979EA">
        <w:rPr>
          <w:rFonts w:ascii="Times New Roman" w:eastAsia="Times New Roman" w:hAnsi="Times New Roman" w:cs="Times New Roman"/>
          <w:b/>
          <w:bCs/>
          <w:color w:val="7F7F7F" w:themeColor="text1" w:themeTint="80"/>
          <w:sz w:val="27"/>
          <w:szCs w:val="27"/>
        </w:rPr>
        <w:t>Intentions</w:t>
      </w:r>
      <w:r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7"/>
          <w:szCs w:val="27"/>
        </w:rPr>
        <w:t>/Plans (Namere/Planovi)</w:t>
      </w:r>
    </w:p>
    <w:p w14:paraId="7F20D8A3" w14:textId="3695DCE0" w:rsidR="002979EA" w:rsidRPr="002979EA" w:rsidRDefault="002979EA" w:rsidP="002979EA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9EA">
        <w:rPr>
          <w:rFonts w:ascii="Times New Roman" w:eastAsia="Times New Roman" w:hAnsi="Times New Roman" w:cs="Times New Roman"/>
          <w:sz w:val="24"/>
          <w:szCs w:val="24"/>
        </w:rPr>
        <w:t>We use </w:t>
      </w:r>
      <w:r w:rsidRPr="0029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 going to</w:t>
      </w:r>
      <w:r w:rsidRPr="002979E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2979EA">
        <w:rPr>
          <w:rFonts w:ascii="Times New Roman" w:eastAsia="Times New Roman" w:hAnsi="Times New Roman" w:cs="Times New Roman"/>
          <w:sz w:val="24"/>
          <w:szCs w:val="24"/>
        </w:rPr>
        <w:t xml:space="preserve"> future plans and intentions. Usually the decision about the future plans has already been made:</w:t>
      </w:r>
    </w:p>
    <w:p w14:paraId="2A23D42F" w14:textId="7AD36C12" w:rsidR="002979EA" w:rsidRDefault="002979EA" w:rsidP="002979E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She’</w:t>
      </w:r>
      <w:r w:rsidRPr="0029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s going to be 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a professional dancer when she grows up.</w:t>
      </w:r>
    </w:p>
    <w:p w14:paraId="0F58A3E4" w14:textId="0FE75C87" w:rsidR="002979EA" w:rsidRPr="002979EA" w:rsidRDefault="002979EA" w:rsidP="002979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Ona </w:t>
      </w:r>
      <w:r w:rsidRPr="0029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će biti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profesionalna plesačica kad poraste.</w:t>
      </w:r>
    </w:p>
    <w:p w14:paraId="3B8FE95D" w14:textId="1BE5E108" w:rsidR="002979EA" w:rsidRDefault="002979EA" w:rsidP="002979EA">
      <w:pPr>
        <w:spacing w:before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I’</w:t>
      </w:r>
      <w:r w:rsidRPr="0029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 going to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buy 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new </w:t>
      </w:r>
      <w:r w:rsidR="0030791B">
        <w:rPr>
          <w:rFonts w:ascii="Times New Roman" w:eastAsia="Times New Roman" w:hAnsi="Times New Roman" w:cs="Times New Roman"/>
          <w:i/>
          <w:iCs/>
          <w:sz w:val="24"/>
          <w:szCs w:val="24"/>
        </w:rPr>
        <w:t>mobile phone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next month.</w:t>
      </w:r>
    </w:p>
    <w:p w14:paraId="294414AE" w14:textId="77777777" w:rsidR="009C5839" w:rsidRDefault="0030791B" w:rsidP="009C5839">
      <w:pPr>
        <w:spacing w:before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 </w:t>
      </w:r>
      <w:r w:rsidRPr="003079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ću kupiti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nov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mobilni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sledećeg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meseca</w:t>
      </w:r>
      <w:proofErr w:type="spellEnd"/>
      <w:r w:rsidR="009C583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AF869E8" w14:textId="753FBD0A" w:rsidR="002979EA" w:rsidRPr="002979EA" w:rsidRDefault="002979EA" w:rsidP="009C5839">
      <w:pPr>
        <w:spacing w:before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9EA">
        <w:rPr>
          <w:rFonts w:ascii="Times New Roman" w:eastAsia="Times New Roman" w:hAnsi="Times New Roman" w:cs="Times New Roman"/>
          <w:b/>
          <w:bCs/>
          <w:color w:val="7F7F7F" w:themeColor="text1" w:themeTint="80"/>
          <w:sz w:val="27"/>
          <w:szCs w:val="27"/>
        </w:rPr>
        <w:t>Predictions</w:t>
      </w:r>
      <w:r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7"/>
          <w:szCs w:val="27"/>
        </w:rPr>
        <w:t xml:space="preserve"> (</w:t>
      </w:r>
      <w:proofErr w:type="spellStart"/>
      <w:r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7"/>
          <w:szCs w:val="27"/>
        </w:rPr>
        <w:t>Predviđanja</w:t>
      </w:r>
      <w:proofErr w:type="spellEnd"/>
      <w:r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7"/>
          <w:szCs w:val="27"/>
        </w:rPr>
        <w:t>)</w:t>
      </w:r>
    </w:p>
    <w:p w14:paraId="4703A9F2" w14:textId="7A27C504" w:rsidR="002979EA" w:rsidRPr="002979EA" w:rsidRDefault="002979EA" w:rsidP="002979EA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9EA">
        <w:rPr>
          <w:rFonts w:ascii="Times New Roman" w:eastAsia="Times New Roman" w:hAnsi="Times New Roman" w:cs="Times New Roman"/>
          <w:sz w:val="24"/>
          <w:szCs w:val="24"/>
        </w:rPr>
        <w:t>We use 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be going to</w:t>
      </w:r>
      <w:r w:rsidRPr="002979EA">
        <w:rPr>
          <w:rFonts w:ascii="Times New Roman" w:eastAsia="Times New Roman" w:hAnsi="Times New Roman" w:cs="Times New Roman"/>
          <w:sz w:val="24"/>
          <w:szCs w:val="24"/>
        </w:rPr>
        <w:t> to predict something that we think is certain to happen</w:t>
      </w:r>
      <w:r w:rsidR="009C58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9B7962" w14:textId="7E009A9C" w:rsidR="002979EA" w:rsidRDefault="002979EA" w:rsidP="002979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It’</w:t>
      </w:r>
      <w:r w:rsidRPr="0029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9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going to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30791B" w:rsidRPr="009C5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rain</w:t>
      </w:r>
      <w:r w:rsidRPr="002979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soon.</w:t>
      </w:r>
      <w:r w:rsidRPr="002979EA">
        <w:rPr>
          <w:rFonts w:ascii="Times New Roman" w:eastAsia="Times New Roman" w:hAnsi="Times New Roman" w:cs="Times New Roman"/>
          <w:sz w:val="24"/>
          <w:szCs w:val="24"/>
        </w:rPr>
        <w:t> (The speaker can probably see dark clouds.)</w:t>
      </w:r>
    </w:p>
    <w:p w14:paraId="3DF6F132" w14:textId="72B74574" w:rsidR="0030791B" w:rsidRDefault="0030791B" w:rsidP="002979E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3079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Padaće</w:t>
      </w:r>
      <w:proofErr w:type="spellEnd"/>
      <w:r w:rsidRPr="003079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kiša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uskoro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BF078BC" w14:textId="77777777" w:rsidR="009C5839" w:rsidRDefault="009C5839" w:rsidP="002979E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9B173A1" w14:textId="6FDC09BC" w:rsidR="0030791B" w:rsidRPr="00B95812" w:rsidRDefault="0030791B" w:rsidP="002979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Time expressions </w:t>
      </w:r>
    </w:p>
    <w:p w14:paraId="676E5673" w14:textId="0B1F817B" w:rsidR="0030791B" w:rsidRDefault="0030791B" w:rsidP="002979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91B">
        <w:rPr>
          <w:rFonts w:ascii="Times New Roman" w:eastAsia="Times New Roman" w:hAnsi="Times New Roman" w:cs="Times New Roman"/>
          <w:sz w:val="24"/>
          <w:szCs w:val="24"/>
        </w:rPr>
        <w:t>tomorrow – sutra</w:t>
      </w:r>
    </w:p>
    <w:p w14:paraId="0AEB9B28" w14:textId="77777777" w:rsidR="0030791B" w:rsidRPr="0030791B" w:rsidRDefault="0030791B" w:rsidP="003079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soon - uskoro</w:t>
      </w:r>
    </w:p>
    <w:p w14:paraId="1A9B1BD2" w14:textId="12C469F0" w:rsidR="0030791B" w:rsidRDefault="0030791B" w:rsidP="002979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91B">
        <w:rPr>
          <w:rFonts w:ascii="Times New Roman" w:eastAsia="Times New Roman" w:hAnsi="Times New Roman" w:cs="Times New Roman"/>
          <w:sz w:val="24"/>
          <w:szCs w:val="24"/>
        </w:rPr>
        <w:t>next year/ week/ Saturday etc. -  sledeće godine/ nedelje/ subote, itd.</w:t>
      </w:r>
    </w:p>
    <w:p w14:paraId="16FE5F56" w14:textId="77777777" w:rsidR="0030791B" w:rsidRPr="002979EA" w:rsidRDefault="0030791B" w:rsidP="002979E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7BCED" w14:textId="77777777" w:rsidR="0030791B" w:rsidRPr="002979EA" w:rsidRDefault="0030791B" w:rsidP="002979EA">
      <w:pPr>
        <w:spacing w:before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7399" w14:textId="77777777" w:rsidR="00C84CB0" w:rsidRDefault="00C84CB0"/>
    <w:sectPr w:rsidR="00C8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64CD"/>
    <w:rsid w:val="002979EA"/>
    <w:rsid w:val="0030791B"/>
    <w:rsid w:val="006364CD"/>
    <w:rsid w:val="009C5839"/>
    <w:rsid w:val="00B95812"/>
    <w:rsid w:val="00C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8F08"/>
  <w15:chartTrackingRefBased/>
  <w15:docId w15:val="{55C71634-4162-4AD4-9805-92A20E0C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5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E5E4E9"/>
            <w:right w:val="none" w:sz="0" w:space="0" w:color="auto"/>
          </w:divBdr>
          <w:divsChild>
            <w:div w:id="1749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75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6788">
                  <w:blockQuote w:val="1"/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  <w:div w:id="68544605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8171">
                      <w:blockQuote w:val="1"/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  <w:div w:id="177879141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50152">
                      <w:blockQuote w:val="1"/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  <w:div w:id="180034475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5515">
                      <w:blockQuote w:val="1"/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5467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2021-06-16T14:36:00Z</dcterms:created>
  <dcterms:modified xsi:type="dcterms:W3CDTF">2021-06-16T15:13:00Z</dcterms:modified>
</cp:coreProperties>
</file>